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6517" w:rsidRPr="00F512B3" w:rsidRDefault="00F512B3" w:rsidP="00F512B3">
      <w:pPr>
        <w:spacing w:after="0" w:line="480" w:lineRule="auto"/>
        <w:rPr>
          <w:rFonts w:ascii="Times New Roman" w:hAnsi="Times New Roman" w:cs="Times New Roman"/>
          <w:sz w:val="24"/>
          <w:szCs w:val="24"/>
        </w:rPr>
      </w:pPr>
      <w:bookmarkStart w:id="0" w:name="_GoBack"/>
      <w:bookmarkEnd w:id="0"/>
      <w:r w:rsidRPr="00F512B3">
        <w:rPr>
          <w:rFonts w:ascii="Times New Roman" w:hAnsi="Times New Roman" w:cs="Times New Roman"/>
          <w:sz w:val="24"/>
          <w:szCs w:val="24"/>
        </w:rPr>
        <w:t>Philosopher, John Dewey, held the view that no overarching ethical theory can exist that is fully adequate to address the human condition and because of this, moral conflicts are sometimes both unavoidable and fundamentally unresolvable.  Is he correct?   (A background of moral theory is in Chapter 11 of your text).</w:t>
      </w:r>
    </w:p>
    <w:sectPr w:rsidR="00D96517" w:rsidRPr="00F512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2B3"/>
    <w:rsid w:val="00290525"/>
    <w:rsid w:val="00BC6606"/>
    <w:rsid w:val="00D96517"/>
    <w:rsid w:val="00F51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39C527-22D1-4E81-98EE-ABD5D4B94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Words>
  <Characters>271</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Luiza Stepanyan</dc:creator>
  <cp:keywords/>
  <dc:description/>
  <cp:lastModifiedBy>Luiza Stepanyan</cp:lastModifiedBy>
  <cp:revision>2</cp:revision>
  <dcterms:created xsi:type="dcterms:W3CDTF">2018-12-07T01:42:00Z</dcterms:created>
  <dcterms:modified xsi:type="dcterms:W3CDTF">2018-12-07T01:42:00Z</dcterms:modified>
</cp:coreProperties>
</file>